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6EB5" w:rsidRDefault="00546EB5" w:rsidP="00546EB5">
      <w:pPr>
        <w:spacing w:line="480" w:lineRule="auto"/>
        <w:ind w:firstLine="720"/>
        <w:jc w:val="center"/>
        <w:rPr>
          <w:rFonts w:ascii="Times New Roman" w:hAnsi="Times New Roman" w:cs="Times New Roman"/>
          <w:sz w:val="24"/>
          <w:szCs w:val="24"/>
        </w:rPr>
      </w:pPr>
    </w:p>
    <w:p w:rsidR="00546EB5" w:rsidRDefault="00546EB5" w:rsidP="00546EB5">
      <w:pPr>
        <w:spacing w:line="480" w:lineRule="auto"/>
        <w:ind w:firstLine="720"/>
        <w:jc w:val="center"/>
        <w:rPr>
          <w:rFonts w:ascii="Times New Roman" w:hAnsi="Times New Roman" w:cs="Times New Roman"/>
          <w:sz w:val="24"/>
          <w:szCs w:val="24"/>
        </w:rPr>
      </w:pPr>
    </w:p>
    <w:p w:rsidR="00546EB5" w:rsidRDefault="00546EB5" w:rsidP="00546EB5">
      <w:pPr>
        <w:spacing w:line="480" w:lineRule="auto"/>
        <w:ind w:firstLine="720"/>
        <w:jc w:val="center"/>
        <w:rPr>
          <w:rFonts w:ascii="Times New Roman" w:hAnsi="Times New Roman" w:cs="Times New Roman"/>
          <w:sz w:val="24"/>
          <w:szCs w:val="24"/>
        </w:rPr>
      </w:pPr>
    </w:p>
    <w:p w:rsidR="00546EB5" w:rsidRDefault="00546EB5" w:rsidP="00546EB5">
      <w:pPr>
        <w:spacing w:line="480" w:lineRule="auto"/>
        <w:ind w:firstLine="720"/>
        <w:jc w:val="center"/>
        <w:rPr>
          <w:rFonts w:ascii="Times New Roman" w:hAnsi="Times New Roman" w:cs="Times New Roman"/>
          <w:sz w:val="24"/>
          <w:szCs w:val="24"/>
        </w:rPr>
      </w:pPr>
    </w:p>
    <w:p w:rsidR="00546EB5" w:rsidRDefault="00546EB5" w:rsidP="00546EB5">
      <w:pPr>
        <w:spacing w:line="480" w:lineRule="auto"/>
        <w:ind w:firstLine="720"/>
        <w:jc w:val="center"/>
        <w:rPr>
          <w:rFonts w:ascii="Times New Roman" w:hAnsi="Times New Roman" w:cs="Times New Roman"/>
          <w:sz w:val="24"/>
          <w:szCs w:val="24"/>
        </w:rPr>
      </w:pPr>
    </w:p>
    <w:p w:rsidR="009E595B" w:rsidRPr="00546EB5" w:rsidRDefault="00546EB5"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t>Discussion 6 Juvenile Justice</w:t>
      </w:r>
    </w:p>
    <w:p w:rsidR="00546EB5" w:rsidRPr="00546EB5" w:rsidRDefault="00546EB5"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t>Institutional Affiliation</w:t>
      </w:r>
    </w:p>
    <w:p w:rsidR="00973953" w:rsidRPr="00546EB5" w:rsidRDefault="00546EB5"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t>Course Title</w:t>
      </w:r>
    </w:p>
    <w:p w:rsidR="00546EB5" w:rsidRPr="00546EB5" w:rsidRDefault="00546EB5"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t>Name</w:t>
      </w:r>
    </w:p>
    <w:p w:rsidR="00546EB5" w:rsidRPr="00546EB5" w:rsidRDefault="00546EB5"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t>Date</w:t>
      </w:r>
    </w:p>
    <w:p w:rsidR="00546EB5" w:rsidRPr="00546EB5" w:rsidRDefault="00546EB5"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br w:type="page"/>
      </w:r>
    </w:p>
    <w:p w:rsidR="009E595B" w:rsidRPr="00546EB5" w:rsidRDefault="009E595B" w:rsidP="00546EB5">
      <w:pPr>
        <w:spacing w:line="480" w:lineRule="auto"/>
        <w:jc w:val="both"/>
        <w:rPr>
          <w:rFonts w:ascii="Times New Roman" w:hAnsi="Times New Roman" w:cs="Times New Roman"/>
          <w:sz w:val="24"/>
          <w:szCs w:val="24"/>
        </w:rPr>
      </w:pPr>
      <w:r w:rsidRPr="00546EB5">
        <w:rPr>
          <w:rFonts w:ascii="Times New Roman" w:hAnsi="Times New Roman" w:cs="Times New Roman"/>
          <w:sz w:val="24"/>
          <w:szCs w:val="24"/>
        </w:rPr>
        <w:lastRenderedPageBreak/>
        <w:t>Name at least three Supreme Court cases that address the juvenile death penalty.</w:t>
      </w:r>
    </w:p>
    <w:p w:rsidR="009E595B" w:rsidRPr="00546EB5" w:rsidRDefault="00FA5A9A"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Roper v. Simmons (2005)</w:t>
      </w:r>
    </w:p>
    <w:p w:rsidR="009E595B" w:rsidRPr="00546EB5" w:rsidRDefault="009E595B"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The second case was of Graham v. Florida</w:t>
      </w:r>
    </w:p>
    <w:p w:rsidR="009E595B" w:rsidRPr="00546EB5" w:rsidRDefault="009E595B"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 xml:space="preserve">The third case was of Miller v. Alabama. </w:t>
      </w:r>
    </w:p>
    <w:p w:rsidR="009E595B" w:rsidRPr="00546EB5" w:rsidRDefault="009E595B" w:rsidP="00546EB5">
      <w:pPr>
        <w:spacing w:line="480" w:lineRule="auto"/>
        <w:jc w:val="both"/>
        <w:rPr>
          <w:rFonts w:ascii="Times New Roman" w:hAnsi="Times New Roman" w:cs="Times New Roman"/>
          <w:sz w:val="24"/>
          <w:szCs w:val="24"/>
        </w:rPr>
      </w:pPr>
      <w:r w:rsidRPr="00546EB5">
        <w:rPr>
          <w:rFonts w:ascii="Times New Roman" w:hAnsi="Times New Roman" w:cs="Times New Roman"/>
          <w:sz w:val="24"/>
          <w:szCs w:val="24"/>
        </w:rPr>
        <w:t>What are the issues in each case and what did the court rule?</w:t>
      </w:r>
    </w:p>
    <w:p w:rsidR="00FA5A9A" w:rsidRPr="00546EB5" w:rsidRDefault="00FA5A9A"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 xml:space="preserve">In the year of 2005, the case of Roper was ruled out unconstitutionally by the </w:t>
      </w:r>
      <w:r w:rsidR="00546EB5" w:rsidRPr="00546EB5">
        <w:rPr>
          <w:rFonts w:ascii="Times New Roman" w:hAnsi="Times New Roman" w:cs="Times New Roman"/>
          <w:sz w:val="24"/>
          <w:szCs w:val="24"/>
        </w:rPr>
        <w:t>Supreme Court</w:t>
      </w:r>
      <w:r w:rsidRPr="00546EB5">
        <w:rPr>
          <w:rFonts w:ascii="Times New Roman" w:hAnsi="Times New Roman" w:cs="Times New Roman"/>
          <w:sz w:val="24"/>
          <w:szCs w:val="24"/>
        </w:rPr>
        <w:t>. Simmons was a youth under the age of 18years during the time he committed his crime which earned him a death penalty. This was based on the Stanford v. Kentucky ruling which gave permission to give a death sentence to youths who committed crimes under the age of 16 years.</w:t>
      </w:r>
      <w:r w:rsidRPr="00546EB5">
        <w:rPr>
          <w:rFonts w:ascii="Times New Roman" w:hAnsi="Times New Roman" w:cs="Times New Roman"/>
          <w:sz w:val="24"/>
          <w:szCs w:val="24"/>
        </w:rPr>
        <w:t xml:space="preserve"> Therefore, during Roper’s case, the death penalty for the juveniles was abolished and it was made </w:t>
      </w:r>
      <w:r w:rsidR="00546EB5" w:rsidRPr="00546EB5">
        <w:rPr>
          <w:rFonts w:ascii="Times New Roman" w:hAnsi="Times New Roman" w:cs="Times New Roman"/>
          <w:sz w:val="24"/>
          <w:szCs w:val="24"/>
        </w:rPr>
        <w:t xml:space="preserve">an </w:t>
      </w:r>
      <w:r w:rsidRPr="00546EB5">
        <w:rPr>
          <w:rFonts w:ascii="Times New Roman" w:hAnsi="Times New Roman" w:cs="Times New Roman"/>
          <w:sz w:val="24"/>
          <w:szCs w:val="24"/>
        </w:rPr>
        <w:t xml:space="preserve">unconstitutional act by the government. </w:t>
      </w:r>
    </w:p>
    <w:p w:rsidR="00FA5A9A" w:rsidRPr="00546EB5" w:rsidRDefault="00FA5A9A"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In the ruling of Graham’s case, the supreme court stated that sentencing an under 18 years old youth to life without parole for a crime referred to as non</w:t>
      </w:r>
      <w:r w:rsidRPr="00546EB5">
        <w:rPr>
          <w:rFonts w:ascii="Times New Roman" w:hAnsi="Times New Roman" w:cs="Times New Roman"/>
          <w:sz w:val="24"/>
          <w:szCs w:val="24"/>
        </w:rPr>
        <w:t>-</w:t>
      </w:r>
      <w:r w:rsidRPr="00546EB5">
        <w:rPr>
          <w:rFonts w:ascii="Times New Roman" w:hAnsi="Times New Roman" w:cs="Times New Roman"/>
          <w:sz w:val="24"/>
          <w:szCs w:val="24"/>
        </w:rPr>
        <w:t>homicidal was termed as violating the 18</w:t>
      </w:r>
      <w:r w:rsidRPr="00546EB5">
        <w:rPr>
          <w:rFonts w:ascii="Times New Roman" w:hAnsi="Times New Roman" w:cs="Times New Roman"/>
          <w:sz w:val="24"/>
          <w:szCs w:val="24"/>
          <w:vertAlign w:val="superscript"/>
        </w:rPr>
        <w:t>th</w:t>
      </w:r>
      <w:r w:rsidRPr="00546EB5">
        <w:rPr>
          <w:rFonts w:ascii="Times New Roman" w:hAnsi="Times New Roman" w:cs="Times New Roman"/>
          <w:sz w:val="24"/>
          <w:szCs w:val="24"/>
        </w:rPr>
        <w:t xml:space="preserve"> commandment. According to this era, the ruling gave significant opportunities to juveniles to become released due to maturity and rehabilitation purposes. Therefore a juvenile sentenced for mu</w:t>
      </w:r>
      <w:r w:rsidR="00546EB5" w:rsidRPr="00546EB5">
        <w:rPr>
          <w:rFonts w:ascii="Times New Roman" w:hAnsi="Times New Roman" w:cs="Times New Roman"/>
          <w:sz w:val="24"/>
          <w:szCs w:val="24"/>
        </w:rPr>
        <w:t>r</w:t>
      </w:r>
      <w:r w:rsidRPr="00546EB5">
        <w:rPr>
          <w:rFonts w:ascii="Times New Roman" w:hAnsi="Times New Roman" w:cs="Times New Roman"/>
          <w:sz w:val="24"/>
          <w:szCs w:val="24"/>
        </w:rPr>
        <w:t xml:space="preserve">der could be given a death sentence due to their age. </w:t>
      </w:r>
      <w:r w:rsidRPr="00546EB5">
        <w:rPr>
          <w:rFonts w:ascii="Times New Roman" w:hAnsi="Times New Roman" w:cs="Times New Roman"/>
          <w:sz w:val="24"/>
          <w:szCs w:val="24"/>
        </w:rPr>
        <w:t xml:space="preserve">In the year 2014, </w:t>
      </w:r>
      <w:r w:rsidR="00973953" w:rsidRPr="00546EB5">
        <w:rPr>
          <w:rFonts w:ascii="Times New Roman" w:hAnsi="Times New Roman" w:cs="Times New Roman"/>
          <w:sz w:val="24"/>
          <w:szCs w:val="24"/>
        </w:rPr>
        <w:t xml:space="preserve">the senate of Florida also stated that the law is not strict and gives chances for judicial hearings, who could review the sentences given to the offenders who had been earlier on found guilty of juvenile offenses. </w:t>
      </w:r>
    </w:p>
    <w:p w:rsidR="00FA5A9A" w:rsidRPr="00546EB5" w:rsidRDefault="00FA5A9A"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In the third case, which</w:t>
      </w:r>
      <w:r w:rsidRPr="00546EB5">
        <w:rPr>
          <w:rFonts w:ascii="Times New Roman" w:hAnsi="Times New Roman" w:cs="Times New Roman"/>
          <w:sz w:val="24"/>
          <w:szCs w:val="24"/>
        </w:rPr>
        <w:t xml:space="preserve"> occurred in 2012 where Miller declared it unlawful to sentence a juvenile for </w:t>
      </w:r>
      <w:r w:rsidR="00546EB5" w:rsidRPr="00546EB5">
        <w:rPr>
          <w:rFonts w:ascii="Times New Roman" w:hAnsi="Times New Roman" w:cs="Times New Roman"/>
          <w:sz w:val="24"/>
          <w:szCs w:val="24"/>
        </w:rPr>
        <w:t>murder. For</w:t>
      </w:r>
      <w:r w:rsidRPr="00546EB5">
        <w:rPr>
          <w:rFonts w:ascii="Times New Roman" w:hAnsi="Times New Roman" w:cs="Times New Roman"/>
          <w:sz w:val="24"/>
          <w:szCs w:val="24"/>
        </w:rPr>
        <w:t xml:space="preserve"> the ruling to be done on such circumstances, he stated that there should </w:t>
      </w:r>
      <w:r w:rsidRPr="00546EB5">
        <w:rPr>
          <w:rFonts w:ascii="Times New Roman" w:hAnsi="Times New Roman" w:cs="Times New Roman"/>
          <w:sz w:val="24"/>
          <w:szCs w:val="24"/>
        </w:rPr>
        <w:lastRenderedPageBreak/>
        <w:t>always be a judge to consider the age of the youth.</w:t>
      </w:r>
      <w:r w:rsidR="00973953" w:rsidRPr="00546EB5">
        <w:rPr>
          <w:rFonts w:ascii="Times New Roman" w:hAnsi="Times New Roman" w:cs="Times New Roman"/>
          <w:sz w:val="24"/>
          <w:szCs w:val="24"/>
        </w:rPr>
        <w:t xml:space="preserve"> Sentencing a juvenile to </w:t>
      </w:r>
      <w:r w:rsidR="00546EB5" w:rsidRPr="00546EB5">
        <w:rPr>
          <w:rFonts w:ascii="Times New Roman" w:hAnsi="Times New Roman" w:cs="Times New Roman"/>
          <w:sz w:val="24"/>
          <w:szCs w:val="24"/>
        </w:rPr>
        <w:t xml:space="preserve">the </w:t>
      </w:r>
      <w:r w:rsidR="00973953" w:rsidRPr="00546EB5">
        <w:rPr>
          <w:rFonts w:ascii="Times New Roman" w:hAnsi="Times New Roman" w:cs="Times New Roman"/>
          <w:sz w:val="24"/>
          <w:szCs w:val="24"/>
        </w:rPr>
        <w:t>death penalty without a judge to rule out the offender</w:t>
      </w:r>
      <w:r w:rsidR="00546EB5" w:rsidRPr="00546EB5">
        <w:rPr>
          <w:rFonts w:ascii="Times New Roman" w:hAnsi="Times New Roman" w:cs="Times New Roman"/>
          <w:sz w:val="24"/>
          <w:szCs w:val="24"/>
        </w:rPr>
        <w:t>'</w:t>
      </w:r>
      <w:r w:rsidR="00973953" w:rsidRPr="00546EB5">
        <w:rPr>
          <w:rFonts w:ascii="Times New Roman" w:hAnsi="Times New Roman" w:cs="Times New Roman"/>
          <w:sz w:val="24"/>
          <w:szCs w:val="24"/>
        </w:rPr>
        <w:t xml:space="preserve">s case was unlawful. </w:t>
      </w:r>
    </w:p>
    <w:p w:rsidR="009E595B" w:rsidRPr="00546EB5" w:rsidRDefault="009E595B" w:rsidP="00546EB5">
      <w:pPr>
        <w:spacing w:line="480" w:lineRule="auto"/>
        <w:jc w:val="both"/>
        <w:rPr>
          <w:rFonts w:ascii="Times New Roman" w:hAnsi="Times New Roman" w:cs="Times New Roman"/>
          <w:sz w:val="24"/>
          <w:szCs w:val="24"/>
        </w:rPr>
      </w:pPr>
      <w:r w:rsidRPr="00546EB5">
        <w:rPr>
          <w:rFonts w:ascii="Times New Roman" w:hAnsi="Times New Roman" w:cs="Times New Roman"/>
          <w:sz w:val="24"/>
          <w:szCs w:val="24"/>
        </w:rPr>
        <w:t>Do you think the court made the correct decision in each case? Why or why not?</w:t>
      </w:r>
    </w:p>
    <w:p w:rsidR="00973953" w:rsidRPr="00546EB5" w:rsidRDefault="00973953"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t xml:space="preserve">In all the three </w:t>
      </w:r>
      <w:r w:rsidR="00546EB5" w:rsidRPr="00546EB5">
        <w:rPr>
          <w:rFonts w:ascii="Times New Roman" w:hAnsi="Times New Roman" w:cs="Times New Roman"/>
          <w:sz w:val="24"/>
          <w:szCs w:val="24"/>
        </w:rPr>
        <w:t>Supreme Court</w:t>
      </w:r>
      <w:r w:rsidRPr="00546EB5">
        <w:rPr>
          <w:rFonts w:ascii="Times New Roman" w:hAnsi="Times New Roman" w:cs="Times New Roman"/>
          <w:sz w:val="24"/>
          <w:szCs w:val="24"/>
        </w:rPr>
        <w:t xml:space="preserve"> cases regarding giving juveniles a death sentence, the court made the correct decision according to my own point</w:t>
      </w:r>
      <w:r w:rsidR="00546EB5" w:rsidRPr="00546EB5">
        <w:rPr>
          <w:rFonts w:ascii="Times New Roman" w:hAnsi="Times New Roman" w:cs="Times New Roman"/>
          <w:sz w:val="24"/>
          <w:szCs w:val="24"/>
        </w:rPr>
        <w:t xml:space="preserve"> of</w:t>
      </w:r>
      <w:r w:rsidRPr="00546EB5">
        <w:rPr>
          <w:rFonts w:ascii="Times New Roman" w:hAnsi="Times New Roman" w:cs="Times New Roman"/>
          <w:sz w:val="24"/>
          <w:szCs w:val="24"/>
        </w:rPr>
        <w:t xml:space="preserve"> view. Most juve</w:t>
      </w:r>
      <w:r w:rsidR="00546EB5" w:rsidRPr="00546EB5">
        <w:rPr>
          <w:rFonts w:ascii="Times New Roman" w:hAnsi="Times New Roman" w:cs="Times New Roman"/>
          <w:sz w:val="24"/>
          <w:szCs w:val="24"/>
        </w:rPr>
        <w:t>niles are not well enough devel</w:t>
      </w:r>
      <w:r w:rsidRPr="00546EB5">
        <w:rPr>
          <w:rFonts w:ascii="Times New Roman" w:hAnsi="Times New Roman" w:cs="Times New Roman"/>
          <w:sz w:val="24"/>
          <w:szCs w:val="24"/>
        </w:rPr>
        <w:t xml:space="preserve">oped and therefore they are unable to make responsible and sound choices due to their young age. Therefore, the decision made by the court in the three different cases of not giving juveniles a death penalty was correct. </w:t>
      </w:r>
    </w:p>
    <w:p w:rsidR="00546EB5" w:rsidRPr="00546EB5" w:rsidRDefault="00546EB5" w:rsidP="00546EB5">
      <w:pPr>
        <w:spacing w:line="480" w:lineRule="auto"/>
        <w:ind w:firstLine="720"/>
        <w:jc w:val="both"/>
        <w:rPr>
          <w:rFonts w:ascii="Times New Roman" w:hAnsi="Times New Roman" w:cs="Times New Roman"/>
          <w:sz w:val="24"/>
          <w:szCs w:val="24"/>
        </w:rPr>
      </w:pPr>
      <w:r w:rsidRPr="00546EB5">
        <w:rPr>
          <w:rFonts w:ascii="Times New Roman" w:hAnsi="Times New Roman" w:cs="Times New Roman"/>
          <w:sz w:val="24"/>
          <w:szCs w:val="24"/>
        </w:rPr>
        <w:br w:type="page"/>
      </w:r>
    </w:p>
    <w:p w:rsidR="00973953" w:rsidRPr="00546EB5" w:rsidRDefault="00973953" w:rsidP="00546EB5">
      <w:pPr>
        <w:spacing w:line="480" w:lineRule="auto"/>
        <w:ind w:firstLine="720"/>
        <w:jc w:val="center"/>
        <w:rPr>
          <w:rFonts w:ascii="Times New Roman" w:hAnsi="Times New Roman" w:cs="Times New Roman"/>
          <w:sz w:val="24"/>
          <w:szCs w:val="24"/>
        </w:rPr>
      </w:pPr>
      <w:r w:rsidRPr="00546EB5">
        <w:rPr>
          <w:rFonts w:ascii="Times New Roman" w:hAnsi="Times New Roman" w:cs="Times New Roman"/>
          <w:sz w:val="24"/>
          <w:szCs w:val="24"/>
        </w:rPr>
        <w:lastRenderedPageBreak/>
        <w:t>Reference</w:t>
      </w:r>
    </w:p>
    <w:p w:rsidR="00973953" w:rsidRPr="00546EB5" w:rsidRDefault="00973953" w:rsidP="00546EB5">
      <w:pPr>
        <w:spacing w:line="480" w:lineRule="auto"/>
        <w:ind w:left="1440" w:hanging="1440"/>
        <w:jc w:val="both"/>
        <w:rPr>
          <w:rFonts w:ascii="Times New Roman" w:hAnsi="Times New Roman" w:cs="Times New Roman"/>
          <w:sz w:val="24"/>
          <w:szCs w:val="24"/>
        </w:rPr>
      </w:pPr>
      <w:r w:rsidRPr="00546EB5">
        <w:rPr>
          <w:rFonts w:ascii="Times New Roman" w:hAnsi="Times New Roman" w:cs="Times New Roman"/>
          <w:sz w:val="24"/>
          <w:szCs w:val="24"/>
          <w:shd w:val="clear" w:color="auto" w:fill="FFFFFF"/>
        </w:rPr>
        <w:t>Elrod, P., &amp; Ryder, R. S. (2013). </w:t>
      </w:r>
      <w:r w:rsidRPr="00546EB5">
        <w:rPr>
          <w:rFonts w:ascii="Times New Roman" w:hAnsi="Times New Roman" w:cs="Times New Roman"/>
          <w:i/>
          <w:iCs/>
          <w:sz w:val="24"/>
          <w:szCs w:val="24"/>
          <w:shd w:val="clear" w:color="auto" w:fill="FFFFFF"/>
        </w:rPr>
        <w:t>Juvenile justice: A social, historical, and legal perspective</w:t>
      </w:r>
      <w:r w:rsidRPr="00546EB5">
        <w:rPr>
          <w:rFonts w:ascii="Times New Roman" w:hAnsi="Times New Roman" w:cs="Times New Roman"/>
          <w:sz w:val="24"/>
          <w:szCs w:val="24"/>
          <w:shd w:val="clear" w:color="auto" w:fill="FFFFFF"/>
        </w:rPr>
        <w:t>. Jones &amp; Bartlett Publishers.</w:t>
      </w:r>
      <w:bookmarkStart w:id="0" w:name="_GoBack"/>
      <w:bookmarkEnd w:id="0"/>
    </w:p>
    <w:sectPr w:rsidR="00973953" w:rsidRPr="00546EB5" w:rsidSect="00546E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970" w:rsidRDefault="00AE5970" w:rsidP="00546EB5">
      <w:pPr>
        <w:spacing w:after="0" w:line="240" w:lineRule="auto"/>
      </w:pPr>
      <w:r>
        <w:separator/>
      </w:r>
    </w:p>
  </w:endnote>
  <w:endnote w:type="continuationSeparator" w:id="0">
    <w:p w:rsidR="00AE5970" w:rsidRDefault="00AE5970" w:rsidP="0054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970" w:rsidRDefault="00AE5970" w:rsidP="00546EB5">
      <w:pPr>
        <w:spacing w:after="0" w:line="240" w:lineRule="auto"/>
      </w:pPr>
      <w:r>
        <w:separator/>
      </w:r>
    </w:p>
  </w:footnote>
  <w:footnote w:type="continuationSeparator" w:id="0">
    <w:p w:rsidR="00AE5970" w:rsidRDefault="00AE5970" w:rsidP="00546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5748779"/>
      <w:docPartObj>
        <w:docPartGallery w:val="Page Numbers (Top of Page)"/>
        <w:docPartUnique/>
      </w:docPartObj>
    </w:sdtPr>
    <w:sdtEndPr>
      <w:rPr>
        <w:noProof/>
      </w:rPr>
    </w:sdtEndPr>
    <w:sdtContent>
      <w:p w:rsidR="00546EB5" w:rsidRDefault="00546EB5">
        <w:pPr>
          <w:pStyle w:val="Header"/>
          <w:jc w:val="right"/>
        </w:pPr>
        <w:r>
          <w:t xml:space="preserve">DISCUSSION 6 JUVENILE JUSTICE                                                                                                                               </w:t>
        </w:r>
        <w:r>
          <w:fldChar w:fldCharType="begin"/>
        </w:r>
        <w:r>
          <w:instrText xml:space="preserve"> PAGE   \* MERGEFORMAT </w:instrText>
        </w:r>
        <w:r>
          <w:fldChar w:fldCharType="separate"/>
        </w:r>
        <w:r>
          <w:rPr>
            <w:noProof/>
          </w:rPr>
          <w:t>4</w:t>
        </w:r>
        <w:r>
          <w:rPr>
            <w:noProof/>
          </w:rPr>
          <w:fldChar w:fldCharType="end"/>
        </w:r>
      </w:p>
    </w:sdtContent>
  </w:sdt>
  <w:p w:rsidR="00546EB5" w:rsidRDefault="00546E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054329"/>
      <w:docPartObj>
        <w:docPartGallery w:val="Page Numbers (Top of Page)"/>
        <w:docPartUnique/>
      </w:docPartObj>
    </w:sdtPr>
    <w:sdtEndPr>
      <w:rPr>
        <w:noProof/>
      </w:rPr>
    </w:sdtEndPr>
    <w:sdtContent>
      <w:p w:rsidR="00546EB5" w:rsidRDefault="00546EB5">
        <w:pPr>
          <w:pStyle w:val="Header"/>
          <w:jc w:val="right"/>
        </w:pPr>
        <w:r>
          <w:t xml:space="preserve">Running Head: DISCUSSION 6 JUVENILE JUSTICE                                                                                                    </w:t>
        </w:r>
        <w:r>
          <w:fldChar w:fldCharType="begin"/>
        </w:r>
        <w:r>
          <w:instrText xml:space="preserve"> PAGE   \* MERGEFORMAT </w:instrText>
        </w:r>
        <w:r>
          <w:fldChar w:fldCharType="separate"/>
        </w:r>
        <w:r w:rsidR="00AE5970">
          <w:rPr>
            <w:noProof/>
          </w:rPr>
          <w:t>1</w:t>
        </w:r>
        <w:r>
          <w:rPr>
            <w:noProof/>
          </w:rPr>
          <w:fldChar w:fldCharType="end"/>
        </w:r>
      </w:p>
    </w:sdtContent>
  </w:sdt>
  <w:p w:rsidR="00546EB5" w:rsidRDefault="00546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0MTYzMzY3MDS2NDRQ0lEKTi0uzszPAykwrAUAjiQqziwAAAA="/>
  </w:docVars>
  <w:rsids>
    <w:rsidRoot w:val="009E595B"/>
    <w:rsid w:val="00546EB5"/>
    <w:rsid w:val="00973953"/>
    <w:rsid w:val="009E595B"/>
    <w:rsid w:val="00AE5970"/>
    <w:rsid w:val="00FA5A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7793BB-CE0F-44A6-825C-FC1C1EFAD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EB5"/>
  </w:style>
  <w:style w:type="paragraph" w:styleId="Footer">
    <w:name w:val="footer"/>
    <w:basedOn w:val="Normal"/>
    <w:link w:val="FooterChar"/>
    <w:uiPriority w:val="99"/>
    <w:unhideWhenUsed/>
    <w:rsid w:val="00546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1</cp:revision>
  <dcterms:created xsi:type="dcterms:W3CDTF">2020-02-25T22:24:00Z</dcterms:created>
  <dcterms:modified xsi:type="dcterms:W3CDTF">2020-02-25T23:14:00Z</dcterms:modified>
</cp:coreProperties>
</file>